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216"/>
        <w:gridCol w:w="6114"/>
      </w:tblGrid>
      <w:tr w:rsidR="0014786F" w:rsidTr="0014786F">
        <w:tc>
          <w:tcPr>
            <w:tcW w:w="8330" w:type="dxa"/>
            <w:gridSpan w:val="2"/>
          </w:tcPr>
          <w:p w:rsidR="0014786F" w:rsidRPr="00561C3E" w:rsidRDefault="0014786F" w:rsidP="0014786F">
            <w:pPr>
              <w:rPr>
                <w:b/>
                <w:sz w:val="24"/>
                <w:u w:val="single"/>
              </w:rPr>
            </w:pPr>
            <w:bookmarkStart w:id="0" w:name="_GoBack"/>
            <w:bookmarkEnd w:id="0"/>
          </w:p>
          <w:p w:rsidR="0014786F" w:rsidRDefault="00561C3E" w:rsidP="0014786F">
            <w:r w:rsidRPr="00561C3E">
              <w:rPr>
                <w:b/>
                <w:sz w:val="24"/>
                <w:u w:val="single"/>
              </w:rPr>
              <w:t>AMOXICILINA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 xml:space="preserve">CODI N. </w:t>
            </w:r>
          </w:p>
        </w:tc>
        <w:tc>
          <w:tcPr>
            <w:tcW w:w="6114" w:type="dxa"/>
          </w:tcPr>
          <w:p w:rsidR="0014786F" w:rsidRDefault="008E2B17" w:rsidP="0014786F">
            <w:r w:rsidRPr="008E2B17">
              <w:t>605733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>
              <w:rPr>
                <w:b/>
              </w:rPr>
              <w:t>CODI ATC</w:t>
            </w:r>
          </w:p>
        </w:tc>
        <w:tc>
          <w:tcPr>
            <w:tcW w:w="6114" w:type="dxa"/>
          </w:tcPr>
          <w:p w:rsidR="0014786F" w:rsidRDefault="00561C3E" w:rsidP="0014786F">
            <w:r>
              <w:t>J01CA04</w:t>
            </w:r>
          </w:p>
        </w:tc>
      </w:tr>
      <w:tr w:rsidR="0014786F" w:rsidTr="0014786F">
        <w:tc>
          <w:tcPr>
            <w:tcW w:w="2216" w:type="dxa"/>
          </w:tcPr>
          <w:p w:rsidR="0014786F" w:rsidRDefault="0014786F" w:rsidP="0014786F">
            <w:pPr>
              <w:rPr>
                <w:b/>
              </w:rPr>
            </w:pPr>
            <w:r>
              <w:rPr>
                <w:b/>
              </w:rPr>
              <w:t>CLASSIFICACIÓ TERAPÈUTICA</w:t>
            </w:r>
          </w:p>
        </w:tc>
        <w:tc>
          <w:tcPr>
            <w:tcW w:w="6114" w:type="dxa"/>
          </w:tcPr>
          <w:p w:rsidR="0014786F" w:rsidRDefault="00561C3E" w:rsidP="0014786F">
            <w:r>
              <w:t>Antibiotic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>PRINCIPI ACTIU</w:t>
            </w:r>
          </w:p>
        </w:tc>
        <w:tc>
          <w:tcPr>
            <w:tcW w:w="6114" w:type="dxa"/>
          </w:tcPr>
          <w:p w:rsidR="0014786F" w:rsidRDefault="00561C3E" w:rsidP="0014786F">
            <w:r>
              <w:t>amoxicilina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>PRESENTACIÓ</w:t>
            </w:r>
          </w:p>
        </w:tc>
        <w:tc>
          <w:tcPr>
            <w:tcW w:w="6114" w:type="dxa"/>
          </w:tcPr>
          <w:p w:rsidR="0014786F" w:rsidRDefault="008E2B17" w:rsidP="0014786F">
            <w:r w:rsidRPr="008E2B17">
              <w:t>Suspensió 250 mg / 5 ml: 1 ml / kg / dia. DMX 150 mg / kg / dia (infantil), 6 g / dia (adults). Davant sospita d'infecció per pneumococ s'ha d'emprar a 80-90 mg / kg / dia.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>INDICACIONS</w:t>
            </w:r>
          </w:p>
        </w:tc>
        <w:tc>
          <w:tcPr>
            <w:tcW w:w="6114" w:type="dxa"/>
          </w:tcPr>
          <w:p w:rsidR="0014786F" w:rsidRDefault="00561C3E" w:rsidP="0014786F">
            <w:r w:rsidRPr="00561C3E">
              <w:t>L'amoxicilina està indicada en el tractament d'infeccions sistèmiques o localitzada causades per microorganismes gram-positius i gram-negatius i alguns anaerobis sensibles, en l'aparell respiratori, tracte gastrointestinal o genitourinari, de pell i teixits tous i odontoestomatològiques.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>CONTRAINDICACIONS</w:t>
            </w:r>
          </w:p>
        </w:tc>
        <w:tc>
          <w:tcPr>
            <w:tcW w:w="6114" w:type="dxa"/>
          </w:tcPr>
          <w:p w:rsidR="00561C3E" w:rsidRDefault="00561C3E" w:rsidP="00561C3E">
            <w:r>
              <w:t>Hipersensibilitat al principi actiu</w:t>
            </w:r>
          </w:p>
          <w:p w:rsidR="0014786F" w:rsidRDefault="00561C3E" w:rsidP="00561C3E">
            <w:r>
              <w:t>Antecedents d'una reacció d'hipersensibilitat immediata greu (ex. Anafilaxi) a un altre agent beta-lactàmic (p. Ex. 1 cefalosporina, carbapenem o monobactam).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 xml:space="preserve">ADVERTÈNCIES </w:t>
            </w:r>
          </w:p>
        </w:tc>
        <w:tc>
          <w:tcPr>
            <w:tcW w:w="6114" w:type="dxa"/>
          </w:tcPr>
          <w:p w:rsidR="0014786F" w:rsidRDefault="00522718" w:rsidP="0014786F">
            <w:r w:rsidRPr="00522718">
              <w:t>Pacient que presenti aquest tipus de malalties no pot prendre amoxicil·lina:</w:t>
            </w:r>
            <w:r>
              <w:t xml:space="preserve"> </w:t>
            </w:r>
          </w:p>
          <w:p w:rsidR="00522718" w:rsidRDefault="00522718" w:rsidP="0014786F">
            <w:r w:rsidRPr="00522718">
              <w:t>Reaccions d'hipersensibilitat</w:t>
            </w:r>
          </w:p>
          <w:p w:rsidR="00522718" w:rsidRDefault="008E2B17" w:rsidP="0014786F">
            <w:r w:rsidRPr="008E2B17">
              <w:t>Microorganismes no sensibles</w:t>
            </w:r>
          </w:p>
          <w:p w:rsidR="008E2B17" w:rsidRDefault="008E2B17" w:rsidP="0014786F">
            <w:r>
              <w:t>Convulsions</w:t>
            </w:r>
          </w:p>
          <w:p w:rsidR="008E2B17" w:rsidRDefault="008E2B17" w:rsidP="0014786F">
            <w:r w:rsidRPr="008E2B17">
              <w:t>Insuficiencia renal</w:t>
            </w:r>
          </w:p>
        </w:tc>
      </w:tr>
      <w:tr w:rsidR="0014786F" w:rsidTr="008E2B17">
        <w:trPr>
          <w:trHeight w:val="646"/>
        </w:trPr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>LACTÀNCIA I EMBARÀS</w:t>
            </w:r>
          </w:p>
        </w:tc>
        <w:tc>
          <w:tcPr>
            <w:tcW w:w="6114" w:type="dxa"/>
          </w:tcPr>
          <w:p w:rsidR="0014786F" w:rsidRDefault="008E2B17" w:rsidP="0014786F">
            <w:r>
              <w:t>No poden prendre amoxicilina</w:t>
            </w:r>
          </w:p>
        </w:tc>
      </w:tr>
      <w:tr w:rsidR="0014786F" w:rsidTr="0014786F">
        <w:tc>
          <w:tcPr>
            <w:tcW w:w="2216" w:type="dxa"/>
          </w:tcPr>
          <w:p w:rsidR="0014786F" w:rsidRPr="00FE6CAA" w:rsidRDefault="0014786F" w:rsidP="0014786F">
            <w:pPr>
              <w:rPr>
                <w:b/>
              </w:rPr>
            </w:pPr>
            <w:r w:rsidRPr="00FE6CAA">
              <w:rPr>
                <w:b/>
              </w:rPr>
              <w:t>INTERACCIONS</w:t>
            </w:r>
          </w:p>
        </w:tc>
        <w:tc>
          <w:tcPr>
            <w:tcW w:w="6114" w:type="dxa"/>
          </w:tcPr>
          <w:p w:rsidR="0014786F" w:rsidRDefault="0014786F" w:rsidP="0014786F"/>
        </w:tc>
      </w:tr>
    </w:tbl>
    <w:p w:rsidR="0014786F" w:rsidRPr="0014786F" w:rsidRDefault="0014786F">
      <w:pPr>
        <w:rPr>
          <w:rFonts w:ascii="Impact" w:hAnsi="Impact"/>
        </w:rPr>
      </w:pPr>
      <w:r w:rsidRPr="0014786F">
        <w:rPr>
          <w:rFonts w:ascii="Impact" w:hAnsi="Impact"/>
        </w:rPr>
        <w:t>FARMACIO</w:t>
      </w:r>
      <w:r>
        <w:rPr>
          <w:rFonts w:ascii="Impact" w:hAnsi="Impact"/>
        </w:rPr>
        <w:t xml:space="preserve">LA PER A CAMP DE REFUGIATS </w:t>
      </w:r>
    </w:p>
    <w:p w:rsidR="009B400D" w:rsidRPr="0014786F" w:rsidRDefault="009B400D">
      <w:pPr>
        <w:rPr>
          <w:rFonts w:ascii="Impact" w:hAnsi="Impact"/>
        </w:rPr>
      </w:pPr>
    </w:p>
    <w:sectPr w:rsidR="009B400D" w:rsidRPr="00147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AA"/>
    <w:rsid w:val="0014786F"/>
    <w:rsid w:val="00522718"/>
    <w:rsid w:val="00561C3E"/>
    <w:rsid w:val="008E2B17"/>
    <w:rsid w:val="009B400D"/>
    <w:rsid w:val="00CE13A4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professors</cp:lastModifiedBy>
  <cp:revision>2</cp:revision>
  <dcterms:created xsi:type="dcterms:W3CDTF">2019-05-13T13:35:00Z</dcterms:created>
  <dcterms:modified xsi:type="dcterms:W3CDTF">2019-05-13T13:35:00Z</dcterms:modified>
</cp:coreProperties>
</file>